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auto"/>
          <w:sz w:val="36"/>
          <w:szCs w:val="36"/>
          <w:u w:val="none"/>
        </w:rPr>
      </w:pPr>
      <w:bookmarkStart w:id="0" w:name="_GoBack"/>
      <w:bookmarkEnd w:id="0"/>
      <w:r>
        <w:rPr>
          <w:rFonts w:hint="default" w:ascii="Times New Roman" w:hAnsi="Times New Roman" w:eastAsia="方正小标宋简体" w:cs="Times New Roman"/>
          <w:color w:val="auto"/>
          <w:sz w:val="36"/>
          <w:szCs w:val="36"/>
          <w:u w:val="none"/>
        </w:rPr>
        <w:t>20</w:t>
      </w:r>
      <w:r>
        <w:rPr>
          <w:rFonts w:hint="default" w:ascii="Times New Roman" w:hAnsi="Times New Roman" w:eastAsia="方正小标宋简体" w:cs="Times New Roman"/>
          <w:color w:val="auto"/>
          <w:sz w:val="36"/>
          <w:szCs w:val="36"/>
          <w:u w:val="none"/>
          <w:lang w:val="en-US" w:eastAsia="zh-CN"/>
        </w:rPr>
        <w:t>25</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度淮南市市</w:t>
      </w:r>
      <w:r>
        <w:rPr>
          <w:rFonts w:hint="default" w:ascii="Times New Roman" w:hAnsi="Times New Roman" w:eastAsia="方正小标宋简体" w:cs="Times New Roman"/>
          <w:color w:val="auto"/>
          <w:sz w:val="36"/>
          <w:szCs w:val="36"/>
          <w:u w:val="none"/>
        </w:rPr>
        <w:t>直机关公开遴选公务员政策解答</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2025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度淮南市市</w:t>
      </w:r>
      <w:r>
        <w:rPr>
          <w:rFonts w:hint="default" w:ascii="Times New Roman" w:hAnsi="Times New Roman" w:eastAsia="仿宋_GB2312" w:cs="Times New Roman"/>
          <w:color w:val="auto"/>
          <w:sz w:val="36"/>
          <w:szCs w:val="36"/>
          <w:u w:val="none"/>
        </w:rPr>
        <w:t>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（1）本</w:t>
      </w:r>
      <w:r>
        <w:rPr>
          <w:rFonts w:hint="default" w:ascii="Times New Roman" w:hAnsi="Times New Roman" w:eastAsia="仿宋_GB2312" w:cs="Times New Roman"/>
          <w:color w:val="auto"/>
          <w:sz w:val="36"/>
          <w:szCs w:val="36"/>
          <w:u w:val="none"/>
          <w:lang w:eastAsia="zh-CN"/>
        </w:rPr>
        <w:t>市县（区）级及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（2）本</w:t>
      </w:r>
      <w:r>
        <w:rPr>
          <w:rFonts w:hint="default" w:ascii="Times New Roman" w:hAnsi="Times New Roman" w:eastAsia="仿宋_GB2312" w:cs="Times New Roman"/>
          <w:color w:val="auto"/>
          <w:sz w:val="36"/>
          <w:szCs w:val="36"/>
          <w:u w:val="none"/>
          <w:lang w:eastAsia="zh-CN"/>
        </w:rPr>
        <w:t>市县（区）级及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pPr>
        <w:spacing w:line="540" w:lineRule="exact"/>
        <w:ind w:firstLine="720" w:firstLineChars="200"/>
        <w:rPr>
          <w:rFonts w:hint="default" w:ascii="Times New Roman" w:hAnsi="Times New Roman" w:eastAsia="仿宋_GB2312" w:cs="Times New Roman"/>
          <w:color w:val="auto"/>
          <w:kern w:val="2"/>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中央</w:t>
      </w:r>
      <w:r>
        <w:rPr>
          <w:rFonts w:hint="default" w:ascii="Times New Roman" w:hAnsi="Times New Roman" w:eastAsia="仿宋_GB2312" w:cs="Times New Roman"/>
          <w:color w:val="auto"/>
          <w:sz w:val="36"/>
          <w:szCs w:val="36"/>
          <w:u w:val="none"/>
          <w:lang w:eastAsia="zh-CN"/>
        </w:rPr>
        <w:t>、省、市级机关</w:t>
      </w:r>
      <w:r>
        <w:rPr>
          <w:rFonts w:hint="default" w:ascii="Times New Roman" w:hAnsi="Times New Roman" w:eastAsia="仿宋_GB2312" w:cs="Times New Roman"/>
          <w:color w:val="auto"/>
          <w:sz w:val="36"/>
          <w:szCs w:val="36"/>
          <w:u w:val="none"/>
        </w:rPr>
        <w:t>设在本</w:t>
      </w:r>
      <w:r>
        <w:rPr>
          <w:rFonts w:hint="default" w:ascii="Times New Roman" w:hAnsi="Times New Roman" w:eastAsia="仿宋_GB2312" w:cs="Times New Roman"/>
          <w:color w:val="auto"/>
          <w:sz w:val="36"/>
          <w:szCs w:val="36"/>
          <w:u w:val="none"/>
          <w:lang w:eastAsia="zh-CN"/>
        </w:rPr>
        <w:t>市县（区）级及以下的</w:t>
      </w:r>
      <w:r>
        <w:rPr>
          <w:rFonts w:hint="default" w:ascii="Times New Roman" w:hAnsi="Times New Roman" w:eastAsia="仿宋_GB2312" w:cs="Times New Roman"/>
          <w:color w:val="auto"/>
          <w:sz w:val="36"/>
          <w:szCs w:val="36"/>
          <w:u w:val="none"/>
        </w:rPr>
        <w:t>单位（包括垂直</w:t>
      </w:r>
      <w:r>
        <w:rPr>
          <w:rFonts w:hint="default" w:ascii="Times New Roman" w:hAnsi="Times New Roman" w:eastAsia="仿宋_GB2312" w:cs="Times New Roman"/>
          <w:color w:val="auto"/>
          <w:sz w:val="36"/>
          <w:szCs w:val="36"/>
          <w:u w:val="none"/>
          <w:lang w:eastAsia="zh-CN"/>
        </w:rPr>
        <w:t>管理</w:t>
      </w:r>
      <w:r>
        <w:rPr>
          <w:rFonts w:hint="default" w:ascii="Times New Roman" w:hAnsi="Times New Roman" w:eastAsia="仿宋_GB2312" w:cs="Times New Roman"/>
          <w:color w:val="auto"/>
          <w:sz w:val="36"/>
          <w:szCs w:val="36"/>
          <w:u w:val="none"/>
        </w:rPr>
        <w:t>单位、派出单位等）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kern w:val="2"/>
          <w:sz w:val="36"/>
          <w:szCs w:val="36"/>
          <w:u w:val="none"/>
        </w:rPr>
        <w:t>公务员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参照公务员法管理工作人员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rPr>
        <w:t>。</w:t>
      </w:r>
    </w:p>
    <w:p>
      <w:pPr>
        <w:spacing w:line="540" w:lineRule="exact"/>
        <w:ind w:left="1"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报考面向选调生职位的，须是经我省选调生主管部门统一</w:t>
      </w:r>
      <w:r>
        <w:rPr>
          <w:rFonts w:hint="default" w:ascii="Times New Roman" w:hAnsi="Times New Roman" w:eastAsia="仿宋_GB2312" w:cs="Times New Roman"/>
          <w:color w:val="auto"/>
          <w:sz w:val="36"/>
          <w:szCs w:val="36"/>
          <w:u w:val="none"/>
          <w:lang w:eastAsia="zh-CN"/>
        </w:rPr>
        <w:t>招录且作为选调生管理的人员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default"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default"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default" w:ascii="Times New Roman" w:hAnsi="Times New Roman" w:eastAsia="黑体" w:cs="Times New Roman"/>
          <w:color w:val="auto"/>
          <w:sz w:val="36"/>
          <w:szCs w:val="36"/>
          <w:u w:val="none"/>
          <w:lang w:eastAsia="zh-CN"/>
        </w:rPr>
        <w:t>政治面貌为</w:t>
      </w:r>
      <w:r>
        <w:rPr>
          <w:rFonts w:hint="default" w:ascii="Times New Roman" w:hAnsi="Times New Roman" w:eastAsia="黑体" w:cs="Times New Roman"/>
          <w:color w:val="auto"/>
          <w:sz w:val="36"/>
          <w:szCs w:val="36"/>
          <w:u w:val="none"/>
        </w:rPr>
        <w:t>中共党员的，预备党员能否报考？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8.省检察院基层派出机构、省市监狱戒毒机构、省扬子鳄国家级自然保护区管理局、市经开区（高新区、实验区、产业园区、风景区等各类园区）等的工作经历，能否认定基层工作经历？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9.哪些情形不能认定为基层工作经历？</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u w:val="none"/>
          <w:shd w:val="clear" w:color="auto" w:fill="auto"/>
        </w:rPr>
      </w:pPr>
      <w:r>
        <w:rPr>
          <w:rFonts w:hint="default" w:ascii="Times New Roman" w:hAnsi="Times New Roman" w:eastAsia="仿宋_GB2312" w:cs="Times New Roman"/>
          <w:i w:val="0"/>
          <w:iCs w:val="0"/>
          <w:caps w:val="0"/>
          <w:color w:val="auto"/>
          <w:spacing w:val="0"/>
          <w:kern w:val="2"/>
          <w:sz w:val="36"/>
          <w:szCs w:val="36"/>
          <w:u w:val="none"/>
          <w:shd w:val="clear" w:color="auto" w:fill="auto"/>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default" w:ascii="Times New Roman" w:hAnsi="Times New Roman"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color="auto" w:fill="auto"/>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6"/>
          <w:szCs w:val="36"/>
          <w:u w:val="none"/>
          <w:shd w:val="clear" w:color="auto" w:fill="auto"/>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color="auto" w:fill="auto"/>
        </w:rPr>
        <w:t>，不能认定为基层工作经历。基层工作经历应当严格甄别、准确认定。</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10.市公安局所属交通管理、治安管理、刑事犯罪侦查等一线实战单位的工作经历能否认定基层工作经历？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11.在本级机关的工作时间应该如何计算？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kern w:val="2"/>
          <w:sz w:val="36"/>
          <w:szCs w:val="36"/>
          <w:lang w:eastAsia="zh-CN"/>
        </w:rPr>
        <w:t>按照省、市、县（市、区）、乡镇（街道）四级来把握，</w:t>
      </w: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12.公务员工作经历与参照公务员法管理机关（单位）工作人员工作经历能否累计计算?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13.新批准参照公务员法管理事业单位的工作人员，工作经历如何计算？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14.职位要求的取得学历学位证书、法律职业资格证书和具备有关工作经历等资质（资格）是否有时限要求？</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有要求，截止时间为2025年12月。</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15.如何把握《公告》中“以上”“以下”“以后”？</w:t>
      </w:r>
    </w:p>
    <w:p>
      <w:pPr>
        <w:spacing w:line="540" w:lineRule="exact"/>
        <w:ind w:firstLine="720" w:firstLineChars="200"/>
        <w:rPr>
          <w:rFonts w:hint="default" w:ascii="Times New Roman" w:hAnsi="Times New Roman" w:eastAsia="仿宋_GB2312" w:cs="Times New Roman"/>
          <w:color w:val="auto"/>
          <w:sz w:val="36"/>
          <w:szCs w:val="36"/>
          <w:u w:val="none"/>
          <w:shd w:val="clear" w:color="auto" w:fill="auto"/>
          <w:lang w:val="en-US" w:eastAsia="zh-CN"/>
        </w:rPr>
      </w:pPr>
      <w:r>
        <w:rPr>
          <w:rFonts w:hint="default" w:ascii="Times New Roman" w:hAnsi="Times New Roman" w:eastAsia="仿宋_GB2312" w:cs="Times New Roman"/>
          <w:i w:val="0"/>
          <w:iCs w:val="0"/>
          <w:caps w:val="0"/>
          <w:color w:val="auto"/>
          <w:spacing w:val="0"/>
          <w:sz w:val="36"/>
          <w:szCs w:val="36"/>
          <w:u w:val="none"/>
          <w:shd w:val="clear" w:color="auto" w:fill="auto"/>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color="auto" w:fill="auto"/>
        </w:rPr>
        <w:t>“以上”“以下”“以后”均含本级</w:t>
      </w:r>
      <w:r>
        <w:rPr>
          <w:rFonts w:hint="default" w:ascii="Times New Roman" w:hAnsi="Times New Roman" w:eastAsia="仿宋_GB2312" w:cs="Times New Roman"/>
          <w:i w:val="0"/>
          <w:iCs w:val="0"/>
          <w:caps w:val="0"/>
          <w:color w:val="auto"/>
          <w:spacing w:val="0"/>
          <w:sz w:val="36"/>
          <w:szCs w:val="36"/>
          <w:u w:val="none"/>
          <w:shd w:val="clear" w:color="auto" w:fill="auto"/>
          <w:lang w:eastAsia="zh-CN"/>
        </w:rPr>
        <w:t>（</w:t>
      </w:r>
      <w:r>
        <w:rPr>
          <w:rFonts w:hint="default" w:ascii="Times New Roman" w:hAnsi="Times New Roman" w:eastAsia="仿宋_GB2312" w:cs="Times New Roman"/>
          <w:i w:val="0"/>
          <w:iCs w:val="0"/>
          <w:caps w:val="0"/>
          <w:color w:val="auto"/>
          <w:spacing w:val="0"/>
          <w:sz w:val="36"/>
          <w:szCs w:val="36"/>
          <w:u w:val="none"/>
          <w:shd w:val="clear" w:color="auto" w:fill="auto"/>
        </w:rPr>
        <w:t>本数</w:t>
      </w:r>
      <w:r>
        <w:rPr>
          <w:rFonts w:hint="default" w:ascii="Times New Roman" w:hAnsi="Times New Roman" w:eastAsia="仿宋_GB2312" w:cs="Times New Roman"/>
          <w:i w:val="0"/>
          <w:iCs w:val="0"/>
          <w:caps w:val="0"/>
          <w:color w:val="auto"/>
          <w:spacing w:val="0"/>
          <w:sz w:val="36"/>
          <w:szCs w:val="36"/>
          <w:u w:val="none"/>
          <w:shd w:val="clear" w:color="auto" w:fill="auto"/>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16.</w:t>
      </w:r>
      <w:r>
        <w:rPr>
          <w:rFonts w:hint="default" w:ascii="Times New Roman" w:hAnsi="Times New Roman" w:eastAsia="黑体" w:cs="Times New Roman"/>
          <w:color w:val="auto"/>
          <w:sz w:val="36"/>
          <w:szCs w:val="36"/>
          <w:u w:val="none"/>
        </w:rPr>
        <w:t>报名表如何审核？</w:t>
      </w:r>
    </w:p>
    <w:p>
      <w:pPr>
        <w:spacing w:line="540" w:lineRule="exact"/>
        <w:ind w:firstLine="720" w:firstLineChars="200"/>
        <w:rPr>
          <w:rFonts w:hint="default" w:ascii="Times New Roman" w:hAnsi="Times New Roman" w:eastAsia="仿宋_GB2312" w:cs="Times New Roman"/>
          <w:color w:val="FF0000"/>
          <w:kern w:val="2"/>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25</w:t>
      </w:r>
      <w:r>
        <w:rPr>
          <w:rFonts w:hint="default" w:ascii="Times New Roman" w:hAnsi="Times New Roman" w:eastAsia="仿宋_GB2312" w:cs="Times New Roman"/>
          <w:color w:val="auto"/>
          <w:kern w:val="2"/>
          <w:sz w:val="36"/>
          <w:szCs w:val="36"/>
          <w:u w:val="none"/>
        </w:rPr>
        <w:t>年度公开遴选公务员报名表》</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lang w:eastAsia="zh-CN"/>
        </w:rPr>
        <w:t>报所在单位和县（区）公务员主管部门（垂管单位、派出单位为上级主管部门）审核。</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17.</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18.报名人员作为遴选单位拟遴选人选公示后，能否晋升职级？</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19.</w:t>
      </w:r>
      <w:r>
        <w:rPr>
          <w:rFonts w:hint="default" w:ascii="Times New Roman" w:hAnsi="Times New Roman" w:eastAsia="黑体" w:cs="Times New Roman"/>
          <w:color w:val="auto"/>
          <w:sz w:val="36"/>
          <w:szCs w:val="36"/>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w:t>
      </w:r>
      <w:r>
        <w:rPr>
          <w:rFonts w:hint="default" w:ascii="Times New Roman" w:hAnsi="Times New Roman" w:eastAsia="仿宋_GB2312" w:cs="Times New Roman"/>
          <w:color w:val="auto"/>
          <w:sz w:val="36"/>
          <w:szCs w:val="36"/>
          <w:u w:val="none"/>
          <w:lang w:eastAsia="zh-CN"/>
        </w:rPr>
        <w:t>或个人</w:t>
      </w:r>
      <w:r>
        <w:rPr>
          <w:rFonts w:hint="default" w:ascii="Times New Roman" w:hAnsi="Times New Roman" w:eastAsia="仿宋_GB2312" w:cs="Times New Roman"/>
          <w:color w:val="auto"/>
          <w:sz w:val="36"/>
          <w:szCs w:val="36"/>
          <w:u w:val="none"/>
        </w:rPr>
        <w:t>举办考试辅导培训班。</w:t>
      </w:r>
    </w:p>
    <w:p>
      <w:pPr>
        <w:spacing w:line="540" w:lineRule="exact"/>
        <w:ind w:firstLine="720"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20</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25</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度淮南市市</w:t>
      </w:r>
      <w:r>
        <w:rPr>
          <w:rFonts w:hint="default" w:ascii="Times New Roman" w:hAnsi="Times New Roman" w:eastAsia="黑体" w:cs="Times New Roman"/>
          <w:color w:val="auto"/>
          <w:sz w:val="36"/>
          <w:szCs w:val="36"/>
          <w:u w:val="none"/>
        </w:rPr>
        <w:t>直机关公开遴选公务员政策解答</w:t>
      </w:r>
      <w:r>
        <w:rPr>
          <w:rFonts w:hint="default" w:ascii="Times New Roman" w:hAnsi="Times New Roman" w:eastAsia="黑体" w:cs="Times New Roman"/>
          <w:color w:val="auto"/>
          <w:sz w:val="36"/>
          <w:szCs w:val="36"/>
        </w:rPr>
        <w:t>》的适用范围是什么？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25</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度淮南市市</w:t>
      </w:r>
      <w:r>
        <w:rPr>
          <w:rFonts w:hint="default" w:ascii="Times New Roman" w:hAnsi="Times New Roman" w:eastAsia="仿宋_GB2312" w:cs="Times New Roman"/>
          <w:color w:val="auto"/>
          <w:kern w:val="2"/>
          <w:sz w:val="36"/>
          <w:szCs w:val="36"/>
          <w:u w:val="none"/>
        </w:rPr>
        <w:t>直机关公开遴选公务员政策解答》</w:t>
      </w:r>
      <w:r>
        <w:rPr>
          <w:rFonts w:hint="default" w:ascii="Times New Roman" w:hAnsi="Times New Roman" w:eastAsia="仿宋_GB2312" w:cs="Times New Roman"/>
          <w:color w:val="auto"/>
          <w:kern w:val="2"/>
          <w:sz w:val="36"/>
          <w:szCs w:val="36"/>
        </w:rPr>
        <w:t>仅适用于202</w:t>
      </w:r>
      <w:r>
        <w:rPr>
          <w:rFonts w:hint="default" w:ascii="Times New Roman" w:hAnsi="Times New Roman" w:eastAsia="仿宋_GB2312" w:cs="Times New Roman"/>
          <w:color w:val="auto"/>
          <w:kern w:val="2"/>
          <w:sz w:val="36"/>
          <w:szCs w:val="36"/>
          <w:lang w:val="en-US" w:eastAsia="zh-CN"/>
        </w:rPr>
        <w:t>5</w:t>
      </w:r>
      <w:r>
        <w:rPr>
          <w:rFonts w:hint="default" w:ascii="Times New Roman" w:hAnsi="Times New Roman" w:eastAsia="仿宋_GB2312" w:cs="Times New Roman"/>
          <w:color w:val="auto"/>
          <w:kern w:val="2"/>
          <w:sz w:val="36"/>
          <w:szCs w:val="36"/>
        </w:rPr>
        <w:t>年度</w:t>
      </w:r>
      <w:r>
        <w:rPr>
          <w:rFonts w:hint="default" w:ascii="Times New Roman" w:hAnsi="Times New Roman" w:eastAsia="仿宋_GB2312" w:cs="Times New Roman"/>
          <w:color w:val="auto"/>
          <w:kern w:val="2"/>
          <w:sz w:val="36"/>
          <w:szCs w:val="36"/>
          <w:u w:val="none"/>
          <w:lang w:eastAsia="zh-CN"/>
        </w:rPr>
        <w:t>淮南市市</w:t>
      </w:r>
      <w:r>
        <w:rPr>
          <w:rFonts w:hint="default" w:ascii="Times New Roman" w:hAnsi="Times New Roman" w:eastAsia="仿宋_GB2312" w:cs="Times New Roman"/>
          <w:color w:val="auto"/>
          <w:kern w:val="2"/>
          <w:sz w:val="36"/>
          <w:szCs w:val="36"/>
          <w:u w:val="none"/>
        </w:rPr>
        <w:t>直机关公开遴选公务员</w:t>
      </w:r>
      <w:r>
        <w:rPr>
          <w:rFonts w:hint="default" w:ascii="Times New Roman" w:hAnsi="Times New Roman" w:eastAsia="仿宋_GB2312" w:cs="Times New Roman"/>
          <w:color w:val="auto"/>
          <w:kern w:val="2"/>
          <w:sz w:val="36"/>
          <w:szCs w:val="36"/>
        </w:rPr>
        <w:t>工作。</w:t>
      </w:r>
    </w:p>
    <w:p>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pPr>
        <w:spacing w:line="540" w:lineRule="exact"/>
        <w:ind w:right="0" w:firstLine="720" w:firstLineChars="200"/>
        <w:jc w:val="left"/>
        <w:rPr>
          <w:rFonts w:hint="default" w:ascii="Times New Roman" w:hAnsi="Times New Roman" w:eastAsia="仿宋_GB2312" w:cs="Times New Roman"/>
          <w:color w:val="auto"/>
          <w:sz w:val="36"/>
          <w:szCs w:val="36"/>
          <w:u w:val="none"/>
          <w:lang w:eastAsia="zh-CN"/>
        </w:rPr>
      </w:pPr>
    </w:p>
    <w:p>
      <w:pPr>
        <w:spacing w:line="540" w:lineRule="exact"/>
        <w:ind w:right="32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eastAsia="zh-CN"/>
        </w:rPr>
        <w:t>中共淮南市委组织部　　　　　　　</w:t>
      </w:r>
    </w:p>
    <w:p>
      <w:pPr>
        <w:spacing w:line="540" w:lineRule="exact"/>
        <w:ind w:right="16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　　　　　　　　　淮南市</w:t>
      </w:r>
      <w:r>
        <w:rPr>
          <w:rFonts w:hint="default" w:ascii="Times New Roman" w:hAnsi="Times New Roman" w:eastAsia="仿宋_GB2312" w:cs="Times New Roman"/>
          <w:color w:val="auto"/>
          <w:sz w:val="36"/>
          <w:szCs w:val="36"/>
          <w:u w:val="none"/>
        </w:rPr>
        <w:t>人力资源和社会保障</w:t>
      </w:r>
      <w:r>
        <w:rPr>
          <w:rFonts w:hint="default" w:ascii="Times New Roman" w:hAnsi="Times New Roman" w:eastAsia="仿宋_GB2312" w:cs="Times New Roman"/>
          <w:color w:val="auto"/>
          <w:sz w:val="36"/>
          <w:szCs w:val="36"/>
          <w:u w:val="none"/>
          <w:lang w:eastAsia="zh-CN"/>
        </w:rPr>
        <w:t>局</w:t>
      </w:r>
    </w:p>
    <w:p>
      <w:pPr>
        <w:spacing w:line="540" w:lineRule="exact"/>
        <w:ind w:right="160"/>
        <w:jc w:val="center"/>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 xml:space="preserve">                   2025年9月4日</w:t>
      </w:r>
    </w:p>
    <w:p>
      <w:pPr>
        <w:spacing w:line="600" w:lineRule="exact"/>
        <w:ind w:firstLine="720" w:firstLineChars="200"/>
        <w:rPr>
          <w:rFonts w:hint="default" w:ascii="Times New Roman" w:hAnsi="Times New Roman" w:eastAsia="仿宋_GB2312" w:cs="Times New Roman"/>
          <w:sz w:val="36"/>
          <w:szCs w:val="36"/>
          <w:lang w:eastAsia="zh-CN"/>
        </w:rPr>
      </w:pPr>
    </w:p>
    <w:p>
      <w:pPr>
        <w:spacing w:line="600" w:lineRule="exact"/>
        <w:ind w:firstLine="720" w:firstLineChars="200"/>
        <w:rPr>
          <w:rFonts w:hint="default" w:ascii="Times New Roman" w:hAnsi="Times New Roman" w:eastAsia="仿宋_GB2312" w:cs="Times New Roman"/>
          <w:sz w:val="36"/>
          <w:szCs w:val="36"/>
          <w:lang w:eastAsia="zh-CN"/>
        </w:rPr>
      </w:pPr>
    </w:p>
    <w:p/>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7CAC5"/>
    <w:rsid w:val="3BB28157"/>
    <w:rsid w:val="3FEEFBE1"/>
    <w:rsid w:val="3FFCD603"/>
    <w:rsid w:val="45FBA8E8"/>
    <w:rsid w:val="4DFFF1BD"/>
    <w:rsid w:val="55FC31EB"/>
    <w:rsid w:val="67D048FE"/>
    <w:rsid w:val="67DEB020"/>
    <w:rsid w:val="6EFB709A"/>
    <w:rsid w:val="6F7FD9C3"/>
    <w:rsid w:val="6F9B9FA6"/>
    <w:rsid w:val="6FF771F5"/>
    <w:rsid w:val="75BE7896"/>
    <w:rsid w:val="76D25C39"/>
    <w:rsid w:val="79F73D76"/>
    <w:rsid w:val="7CFE97C4"/>
    <w:rsid w:val="7D773831"/>
    <w:rsid w:val="7D9FAE92"/>
    <w:rsid w:val="7FBF1E26"/>
    <w:rsid w:val="994FA7E3"/>
    <w:rsid w:val="9B7671ED"/>
    <w:rsid w:val="9FF27194"/>
    <w:rsid w:val="A694DD46"/>
    <w:rsid w:val="C97FD868"/>
    <w:rsid w:val="CD7F2B0B"/>
    <w:rsid w:val="CE5E5BF3"/>
    <w:rsid w:val="DA13599D"/>
    <w:rsid w:val="ECFEC90D"/>
    <w:rsid w:val="EFDFED75"/>
    <w:rsid w:val="F1E6F2A3"/>
    <w:rsid w:val="F43B734C"/>
    <w:rsid w:val="F75D2C90"/>
    <w:rsid w:val="FCB6FE67"/>
    <w:rsid w:val="FE7EA69D"/>
    <w:rsid w:val="FFFE8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2002</Words>
  <Characters>2070</Characters>
  <TotalTime>51</TotalTime>
  <ScaleCrop>false</ScaleCrop>
  <LinksUpToDate>false</LinksUpToDate>
  <CharactersWithSpaces>2132</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2018-12-02T09:47:00Z</dcterms:created>
  <dc:creator>uos</dc:creator>
  <cp:lastModifiedBy>uos</cp:lastModifiedBy>
  <cp:lastPrinted>2024-09-01T18:06:00Z</cp:lastPrinted>
  <dcterms:modified xsi:type="dcterms:W3CDTF">2025-09-05T10:19:27Z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005A30203B3840B1B4F48C6AC8B22450_13</vt:lpwstr>
  </property>
</Properties>
</file>